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49BD2C3" w:rsidR="00284D7A" w:rsidRPr="0045677B" w:rsidRDefault="004567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fr-CA"/>
        </w:rPr>
      </w:pPr>
      <w:r w:rsidRPr="0045677B">
        <w:rPr>
          <w:lang w:val="fr-CA"/>
        </w:rPr>
        <w:t xml:space="preserve">Voici un modèle </w:t>
      </w:r>
      <w:r>
        <w:rPr>
          <w:lang w:val="fr-CA"/>
        </w:rPr>
        <w:t xml:space="preserve">de lettre </w:t>
      </w:r>
      <w:r w:rsidRPr="0045677B">
        <w:rPr>
          <w:lang w:val="fr-CA"/>
        </w:rPr>
        <w:t>que nous vous prions d’adapter en fonction de votr</w:t>
      </w:r>
      <w:r>
        <w:rPr>
          <w:lang w:val="fr-CA"/>
        </w:rPr>
        <w:t xml:space="preserve">e orchestre. </w:t>
      </w:r>
    </w:p>
    <w:p w14:paraId="00000002" w14:textId="77777777" w:rsidR="00284D7A" w:rsidRPr="0045677B" w:rsidRDefault="00284D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fr-CA"/>
        </w:rPr>
      </w:pPr>
    </w:p>
    <w:p w14:paraId="00000003" w14:textId="6EEEA4DE" w:rsidR="00284D7A" w:rsidRPr="0045677B" w:rsidRDefault="004567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fr-CA"/>
        </w:rPr>
      </w:pPr>
      <w:r w:rsidRPr="0045677B">
        <w:rPr>
          <w:lang w:val="fr-CA"/>
        </w:rPr>
        <w:t>Veuillez envoyer la lett</w:t>
      </w:r>
      <w:r w:rsidR="00E550AB">
        <w:rPr>
          <w:lang w:val="fr-CA"/>
        </w:rPr>
        <w:t>re</w:t>
      </w:r>
      <w:r w:rsidRPr="0045677B">
        <w:rPr>
          <w:lang w:val="fr-CA"/>
        </w:rPr>
        <w:t xml:space="preserve"> à tous les </w:t>
      </w:r>
      <w:r w:rsidR="00CF4462">
        <w:rPr>
          <w:lang w:val="fr-CA"/>
        </w:rPr>
        <w:t>député</w:t>
      </w:r>
      <w:r w:rsidR="00E550AB" w:rsidRPr="0045677B">
        <w:rPr>
          <w:lang w:val="fr-CA"/>
        </w:rPr>
        <w:t>s</w:t>
      </w:r>
      <w:r w:rsidRPr="0045677B">
        <w:rPr>
          <w:lang w:val="fr-CA"/>
        </w:rPr>
        <w:t xml:space="preserve"> de votre ville/</w:t>
      </w:r>
      <w:r w:rsidR="00E550AB" w:rsidRPr="0045677B">
        <w:rPr>
          <w:lang w:val="fr-CA"/>
        </w:rPr>
        <w:t>région</w:t>
      </w:r>
      <w:r w:rsidRPr="0045677B">
        <w:rPr>
          <w:lang w:val="fr-CA"/>
        </w:rPr>
        <w:t xml:space="preserve"> plutôt que seulement à celui ou </w:t>
      </w:r>
      <w:r>
        <w:rPr>
          <w:lang w:val="fr-CA"/>
        </w:rPr>
        <w:t>celle représentant la circonscription où se trouve votre orchestre</w:t>
      </w:r>
      <w:r w:rsidR="00E550AB">
        <w:rPr>
          <w:lang w:val="fr-CA"/>
        </w:rPr>
        <w:t>; votre correspondance doit refléter les données pour votre public.</w:t>
      </w:r>
    </w:p>
    <w:p w14:paraId="00000004" w14:textId="77777777" w:rsidR="00284D7A" w:rsidRPr="0045677B" w:rsidRDefault="00284D7A">
      <w:pPr>
        <w:rPr>
          <w:b/>
          <w:lang w:val="fr-CA"/>
        </w:rPr>
      </w:pPr>
    </w:p>
    <w:p w14:paraId="00000005" w14:textId="77777777" w:rsidR="00284D7A" w:rsidRPr="0045677B" w:rsidRDefault="00284D7A">
      <w:pPr>
        <w:rPr>
          <w:lang w:val="fr-CA"/>
        </w:rPr>
      </w:pPr>
    </w:p>
    <w:p w14:paraId="00000006" w14:textId="77777777" w:rsidR="00284D7A" w:rsidRPr="00DD56DC" w:rsidRDefault="00F5366A">
      <w:pPr>
        <w:rPr>
          <w:b/>
          <w:lang w:val="fr-CA"/>
        </w:rPr>
      </w:pPr>
      <w:r w:rsidRPr="00DD56DC">
        <w:rPr>
          <w:lang w:val="fr-CA"/>
        </w:rPr>
        <w:t>Date</w:t>
      </w:r>
    </w:p>
    <w:p w14:paraId="00000007" w14:textId="77777777" w:rsidR="00284D7A" w:rsidRPr="00DD56DC" w:rsidRDefault="00284D7A">
      <w:pPr>
        <w:rPr>
          <w:b/>
          <w:lang w:val="fr-CA"/>
        </w:rPr>
      </w:pPr>
    </w:p>
    <w:p w14:paraId="00000008" w14:textId="21518E27" w:rsidR="00284D7A" w:rsidRPr="00E550AB" w:rsidRDefault="00E550AB">
      <w:pPr>
        <w:rPr>
          <w:lang w:val="fr-CA"/>
        </w:rPr>
      </w:pPr>
      <w:r w:rsidRPr="00E550AB">
        <w:rPr>
          <w:lang w:val="fr-CA"/>
        </w:rPr>
        <w:t>Vous trouverez les adresses électr</w:t>
      </w:r>
      <w:r>
        <w:rPr>
          <w:lang w:val="fr-CA"/>
        </w:rPr>
        <w:t>oniques des députés aux sites suivants :</w:t>
      </w:r>
      <w:r w:rsidR="00F5366A" w:rsidRPr="00E550AB">
        <w:rPr>
          <w:lang w:val="fr-CA"/>
        </w:rPr>
        <w:t xml:space="preserve">  </w:t>
      </w:r>
    </w:p>
    <w:p w14:paraId="00000009" w14:textId="1C0F3145" w:rsidR="00284D7A" w:rsidRPr="00E550AB" w:rsidRDefault="00E550AB">
      <w:pPr>
        <w:rPr>
          <w:lang w:val="fr-CA"/>
        </w:rPr>
      </w:pPr>
      <w:r w:rsidRPr="00E550AB">
        <w:rPr>
          <w:lang w:val="fr-CA"/>
        </w:rPr>
        <w:t>Par ordre alphabét</w:t>
      </w:r>
      <w:r>
        <w:rPr>
          <w:lang w:val="fr-CA"/>
        </w:rPr>
        <w:t>ique </w:t>
      </w:r>
      <w:r w:rsidR="00F5366A" w:rsidRPr="00E550AB">
        <w:rPr>
          <w:lang w:val="fr-CA"/>
        </w:rPr>
        <w:t xml:space="preserve">:  </w:t>
      </w:r>
      <w:hyperlink r:id="rId6">
        <w:r>
          <w:rPr>
            <w:color w:val="1155CC"/>
            <w:u w:val="single"/>
            <w:lang w:val="fr-CA"/>
          </w:rPr>
          <w:t>https://www.noscommunes.ca/Members/fr/recherche</w:t>
        </w:r>
      </w:hyperlink>
    </w:p>
    <w:p w14:paraId="0000000A" w14:textId="68A9EB3D" w:rsidR="00284D7A" w:rsidRPr="00E550AB" w:rsidRDefault="00E550AB">
      <w:pPr>
        <w:rPr>
          <w:color w:val="1155CC"/>
          <w:u w:val="single"/>
          <w:lang w:val="fr-CA"/>
        </w:rPr>
      </w:pPr>
      <w:r w:rsidRPr="00E550AB">
        <w:rPr>
          <w:lang w:val="fr-CA"/>
        </w:rPr>
        <w:t>Par circo</w:t>
      </w:r>
      <w:r>
        <w:rPr>
          <w:lang w:val="fr-CA"/>
        </w:rPr>
        <w:t>nscription </w:t>
      </w:r>
      <w:r w:rsidR="00F5366A" w:rsidRPr="00E550AB">
        <w:rPr>
          <w:lang w:val="fr-CA"/>
        </w:rPr>
        <w:t xml:space="preserve">:  </w:t>
      </w:r>
      <w:hyperlink r:id="rId7">
        <w:r>
          <w:rPr>
            <w:color w:val="1155CC"/>
            <w:u w:val="single"/>
            <w:lang w:val="fr-CA"/>
          </w:rPr>
          <w:t>https://www.noscommunes.ca/Members/fr/constituencies</w:t>
        </w:r>
      </w:hyperlink>
    </w:p>
    <w:p w14:paraId="2E484EF8" w14:textId="77777777" w:rsidR="00E550AB" w:rsidRPr="00E550AB" w:rsidRDefault="00E550AB">
      <w:pPr>
        <w:rPr>
          <w:lang w:val="fr-CA"/>
        </w:rPr>
      </w:pPr>
    </w:p>
    <w:p w14:paraId="0000000B" w14:textId="77777777" w:rsidR="00284D7A" w:rsidRPr="00E550AB" w:rsidRDefault="00284D7A">
      <w:pPr>
        <w:rPr>
          <w:lang w:val="fr-CA"/>
        </w:rPr>
      </w:pPr>
    </w:p>
    <w:p w14:paraId="0000000C" w14:textId="5437CDC3" w:rsidR="00284D7A" w:rsidRPr="00E550AB" w:rsidRDefault="00E550AB">
      <w:pPr>
        <w:rPr>
          <w:lang w:val="fr-CA"/>
        </w:rPr>
      </w:pPr>
      <w:r w:rsidRPr="00E550AB">
        <w:rPr>
          <w:lang w:val="fr-CA"/>
        </w:rPr>
        <w:t>Madame (ou Monsieur)</w:t>
      </w:r>
      <w:r w:rsidR="00F5366A" w:rsidRPr="00E550AB">
        <w:rPr>
          <w:lang w:val="fr-CA"/>
        </w:rPr>
        <w:t>,</w:t>
      </w:r>
    </w:p>
    <w:p w14:paraId="0000000D" w14:textId="77777777" w:rsidR="00284D7A" w:rsidRPr="00E550AB" w:rsidRDefault="00284D7A">
      <w:pPr>
        <w:rPr>
          <w:lang w:val="fr-CA"/>
        </w:rPr>
      </w:pPr>
    </w:p>
    <w:p w14:paraId="0000000F" w14:textId="7CBA6A16" w:rsidR="00284D7A" w:rsidRDefault="00E550AB">
      <w:pPr>
        <w:rPr>
          <w:lang w:val="fr-CA"/>
        </w:rPr>
      </w:pPr>
      <w:r w:rsidRPr="008E2163">
        <w:rPr>
          <w:lang w:val="fr-CA"/>
        </w:rPr>
        <w:t>Au nom de</w:t>
      </w:r>
      <w:r w:rsidR="008E2163" w:rsidRPr="008E2163">
        <w:rPr>
          <w:lang w:val="fr-CA"/>
        </w:rPr>
        <w:t xml:space="preserve"> (du) </w:t>
      </w:r>
      <w:r w:rsidR="00F5366A" w:rsidRPr="008E2163">
        <w:rPr>
          <w:i/>
          <w:highlight w:val="yellow"/>
          <w:lang w:val="fr-CA"/>
        </w:rPr>
        <w:t>(orchestr</w:t>
      </w:r>
      <w:r w:rsidR="008E2163" w:rsidRPr="008E2163">
        <w:rPr>
          <w:i/>
          <w:lang w:val="fr-CA"/>
        </w:rPr>
        <w:t>e</w:t>
      </w:r>
      <w:r w:rsidR="00F5366A" w:rsidRPr="008E2163">
        <w:rPr>
          <w:lang w:val="fr-CA"/>
        </w:rPr>
        <w:t>)</w:t>
      </w:r>
      <w:r w:rsidR="00CF4462">
        <w:rPr>
          <w:lang w:val="fr-CA"/>
        </w:rPr>
        <w:t>,</w:t>
      </w:r>
      <w:r w:rsidR="008E2163" w:rsidRPr="008E2163">
        <w:rPr>
          <w:lang w:val="fr-CA"/>
        </w:rPr>
        <w:t xml:space="preserve"> je tiens à vous remercier des nombreuses mesures que le gouvernement du Canada a adoptées pour aider les </w:t>
      </w:r>
      <w:r w:rsidR="008E2163">
        <w:rPr>
          <w:lang w:val="fr-CA"/>
        </w:rPr>
        <w:t>Canadiens</w:t>
      </w:r>
      <w:r w:rsidR="00CF4462">
        <w:rPr>
          <w:lang w:val="fr-CA"/>
        </w:rPr>
        <w:t>,</w:t>
      </w:r>
      <w:r w:rsidR="008E2163">
        <w:rPr>
          <w:lang w:val="fr-CA"/>
        </w:rPr>
        <w:t xml:space="preserve"> ainsi que</w:t>
      </w:r>
      <w:r w:rsidR="008E2163" w:rsidRPr="008E2163">
        <w:rPr>
          <w:lang w:val="fr-CA"/>
        </w:rPr>
        <w:t xml:space="preserve"> le</w:t>
      </w:r>
      <w:r w:rsidR="008E2163">
        <w:rPr>
          <w:lang w:val="fr-CA"/>
        </w:rPr>
        <w:t xml:space="preserve">s entreprises et organismes canadiens et leur permettre de stabiliser leurs opérations et de préserver des emplois au cours d’une période difficile. </w:t>
      </w:r>
    </w:p>
    <w:p w14:paraId="5C702A11" w14:textId="77777777" w:rsidR="008E2163" w:rsidRPr="008E2163" w:rsidRDefault="008E2163">
      <w:pPr>
        <w:rPr>
          <w:lang w:val="fr-CA"/>
        </w:rPr>
      </w:pPr>
    </w:p>
    <w:p w14:paraId="00000010" w14:textId="6F005062" w:rsidR="00284D7A" w:rsidRPr="008E2163" w:rsidRDefault="008E2163">
      <w:pPr>
        <w:rPr>
          <w:lang w:val="fr-CA"/>
        </w:rPr>
      </w:pPr>
      <w:r w:rsidRPr="008E2163">
        <w:rPr>
          <w:lang w:val="fr-CA"/>
        </w:rPr>
        <w:t>Ces mesures à court terme ont permis à (au)</w:t>
      </w:r>
      <w:r w:rsidR="00F5366A" w:rsidRPr="008E2163">
        <w:rPr>
          <w:lang w:val="fr-CA"/>
        </w:rPr>
        <w:t xml:space="preserve"> </w:t>
      </w:r>
      <w:r w:rsidR="00F5366A" w:rsidRPr="008E2163">
        <w:rPr>
          <w:i/>
          <w:highlight w:val="yellow"/>
          <w:lang w:val="fr-CA"/>
        </w:rPr>
        <w:t>(orchestr</w:t>
      </w:r>
      <w:r w:rsidRPr="008E2163">
        <w:rPr>
          <w:i/>
          <w:lang w:val="fr-CA"/>
        </w:rPr>
        <w:t>e</w:t>
      </w:r>
      <w:r w:rsidR="00F5366A" w:rsidRPr="008E2163">
        <w:rPr>
          <w:lang w:val="fr-CA"/>
        </w:rPr>
        <w:t xml:space="preserve">) </w:t>
      </w:r>
      <w:r w:rsidRPr="008E2163">
        <w:rPr>
          <w:lang w:val="fr-CA"/>
        </w:rPr>
        <w:t>de</w:t>
      </w:r>
      <w:r w:rsidR="00F5366A" w:rsidRPr="008E2163">
        <w:rPr>
          <w:lang w:val="fr-CA"/>
        </w:rPr>
        <w:t xml:space="preserve"> (</w:t>
      </w:r>
      <w:r w:rsidRPr="008E2163">
        <w:rPr>
          <w:i/>
          <w:highlight w:val="yellow"/>
          <w:lang w:val="fr-CA"/>
        </w:rPr>
        <w:t xml:space="preserve">insérer des </w:t>
      </w:r>
      <w:r>
        <w:rPr>
          <w:i/>
          <w:highlight w:val="yellow"/>
          <w:lang w:val="fr-CA"/>
        </w:rPr>
        <w:t xml:space="preserve">données particulières ou des anecdotes </w:t>
      </w:r>
      <w:r w:rsidR="00F5366A" w:rsidRPr="008E2163">
        <w:rPr>
          <w:i/>
          <w:highlight w:val="yellow"/>
          <w:lang w:val="fr-CA"/>
        </w:rPr>
        <w:t xml:space="preserve"> – </w:t>
      </w:r>
      <w:r>
        <w:rPr>
          <w:i/>
          <w:highlight w:val="yellow"/>
          <w:lang w:val="fr-CA"/>
        </w:rPr>
        <w:t xml:space="preserve">p. ex. </w:t>
      </w:r>
      <w:r w:rsidRPr="008E2163">
        <w:rPr>
          <w:rFonts w:ascii="Calibri" w:hAnsi="Calibri" w:cs="Calibri"/>
          <w:i/>
          <w:highlight w:val="yellow"/>
          <w:lang w:val="fr-CA"/>
        </w:rPr>
        <w:t>« continuer à rémunérer les musiciens/membres du personnel »</w:t>
      </w:r>
      <w:r w:rsidRPr="008E2163">
        <w:rPr>
          <w:i/>
          <w:highlight w:val="yellow"/>
          <w:lang w:val="fr-CA"/>
        </w:rPr>
        <w:t xml:space="preserve"> </w:t>
      </w:r>
      <w:r w:rsidRPr="008E2163">
        <w:rPr>
          <w:rFonts w:ascii="Calibri" w:hAnsi="Calibri" w:cs="Calibri"/>
          <w:i/>
          <w:highlight w:val="yellow"/>
          <w:lang w:val="fr-CA"/>
        </w:rPr>
        <w:t>« pas</w:t>
      </w:r>
      <w:r>
        <w:rPr>
          <w:rFonts w:ascii="Calibri" w:hAnsi="Calibri" w:cs="Calibri"/>
          <w:i/>
          <w:highlight w:val="yellow"/>
          <w:lang w:val="fr-CA"/>
        </w:rPr>
        <w:t>ser à un contenu numérique que suivent XX membres de notre public </w:t>
      </w:r>
      <w:r w:rsidRPr="008E2163">
        <w:rPr>
          <w:rFonts w:ascii="Calibri" w:hAnsi="Calibri" w:cs="Calibri"/>
          <w:i/>
          <w:highlight w:val="yellow"/>
          <w:lang w:val="fr-CA"/>
        </w:rPr>
        <w:t>»</w:t>
      </w:r>
      <w:r w:rsidR="00F5366A" w:rsidRPr="008E2163">
        <w:rPr>
          <w:i/>
          <w:highlight w:val="yellow"/>
          <w:lang w:val="fr-CA"/>
        </w:rPr>
        <w:t>,</w:t>
      </w:r>
      <w:r>
        <w:rPr>
          <w:i/>
          <w:highlight w:val="yellow"/>
          <w:lang w:val="fr-CA"/>
        </w:rPr>
        <w:t xml:space="preserve"> </w:t>
      </w:r>
      <w:r>
        <w:rPr>
          <w:rFonts w:ascii="Calibri" w:hAnsi="Calibri" w:cs="Calibri"/>
          <w:i/>
          <w:highlight w:val="yellow"/>
          <w:lang w:val="fr-CA"/>
        </w:rPr>
        <w:t>« rester en contact avec notre communauté en recourant à l’approche XYZ »</w:t>
      </w:r>
      <w:r w:rsidR="00F5366A" w:rsidRPr="008E2163">
        <w:rPr>
          <w:i/>
          <w:lang w:val="fr-CA"/>
        </w:rPr>
        <w:t>)</w:t>
      </w:r>
      <w:r w:rsidR="00F5366A" w:rsidRPr="008E2163">
        <w:rPr>
          <w:lang w:val="fr-CA"/>
        </w:rPr>
        <w:t xml:space="preserve">. </w:t>
      </w:r>
    </w:p>
    <w:p w14:paraId="00000011" w14:textId="77777777" w:rsidR="00284D7A" w:rsidRPr="008E2163" w:rsidRDefault="00284D7A">
      <w:pPr>
        <w:rPr>
          <w:lang w:val="fr-CA"/>
        </w:rPr>
      </w:pPr>
    </w:p>
    <w:p w14:paraId="00000012" w14:textId="3567EB79" w:rsidR="00284D7A" w:rsidRPr="00C56AFF" w:rsidRDefault="008E2163">
      <w:pPr>
        <w:rPr>
          <w:lang w:val="fr-CA"/>
        </w:rPr>
      </w:pPr>
      <w:r w:rsidRPr="00C56AFF">
        <w:rPr>
          <w:lang w:val="fr-CA"/>
        </w:rPr>
        <w:t xml:space="preserve">Nous savons déjà que les </w:t>
      </w:r>
      <w:r w:rsidR="00C56AFF" w:rsidRPr="00C56AFF">
        <w:rPr>
          <w:lang w:val="fr-CA"/>
        </w:rPr>
        <w:t>divers</w:t>
      </w:r>
      <w:r w:rsidRPr="00C56AFF">
        <w:rPr>
          <w:lang w:val="fr-CA"/>
        </w:rPr>
        <w:t xml:space="preserve"> segments de l’économie </w:t>
      </w:r>
      <w:r w:rsidR="00C56AFF" w:rsidRPr="00C56AFF">
        <w:rPr>
          <w:lang w:val="fr-CA"/>
        </w:rPr>
        <w:t>reprendront leurs activités à différents moments et que les organism</w:t>
      </w:r>
      <w:r w:rsidR="00C56AFF">
        <w:rPr>
          <w:lang w:val="fr-CA"/>
        </w:rPr>
        <w:t>e</w:t>
      </w:r>
      <w:r w:rsidR="00C56AFF" w:rsidRPr="00C56AFF">
        <w:rPr>
          <w:lang w:val="fr-CA"/>
        </w:rPr>
        <w:t>s d’arts de la scène (y com</w:t>
      </w:r>
      <w:r w:rsidR="00C56AFF">
        <w:rPr>
          <w:lang w:val="fr-CA"/>
        </w:rPr>
        <w:t>p</w:t>
      </w:r>
      <w:r w:rsidR="00C56AFF" w:rsidRPr="00C56AFF">
        <w:rPr>
          <w:lang w:val="fr-CA"/>
        </w:rPr>
        <w:t>ris notre orchestre) seront parmi le</w:t>
      </w:r>
      <w:r w:rsidR="00C56AFF">
        <w:rPr>
          <w:lang w:val="fr-CA"/>
        </w:rPr>
        <w:t>s derniers à le faire.</w:t>
      </w:r>
      <w:r w:rsidR="00F5366A" w:rsidRPr="00C56AFF">
        <w:rPr>
          <w:lang w:val="fr-CA"/>
        </w:rPr>
        <w:t xml:space="preserve">  </w:t>
      </w:r>
      <w:r w:rsidR="00C56AFF" w:rsidRPr="00C56AFF">
        <w:rPr>
          <w:lang w:val="fr-CA"/>
        </w:rPr>
        <w:t xml:space="preserve">Pour cette raison, nous appuyons les </w:t>
      </w:r>
      <w:r w:rsidR="00F5366A" w:rsidRPr="00C56AFF">
        <w:rPr>
          <w:lang w:val="fr-CA"/>
        </w:rPr>
        <w:t>recomm</w:t>
      </w:r>
      <w:r w:rsidR="00C56AFF" w:rsidRPr="00C56AFF">
        <w:rPr>
          <w:lang w:val="fr-CA"/>
        </w:rPr>
        <w:t>a</w:t>
      </w:r>
      <w:r w:rsidR="00F5366A" w:rsidRPr="00C56AFF">
        <w:rPr>
          <w:lang w:val="fr-CA"/>
        </w:rPr>
        <w:t xml:space="preserve">ndations </w:t>
      </w:r>
      <w:r w:rsidR="00C56AFF" w:rsidRPr="00C56AFF">
        <w:rPr>
          <w:lang w:val="fr-CA"/>
        </w:rPr>
        <w:t>de notre</w:t>
      </w:r>
      <w:r w:rsidR="00F5366A" w:rsidRPr="00C56AFF">
        <w:rPr>
          <w:lang w:val="fr-CA"/>
        </w:rPr>
        <w:t xml:space="preserve"> association</w:t>
      </w:r>
      <w:r w:rsidR="00C56AFF" w:rsidRPr="00C56AFF">
        <w:rPr>
          <w:lang w:val="fr-CA"/>
        </w:rPr>
        <w:t xml:space="preserve"> nationale</w:t>
      </w:r>
      <w:r w:rsidR="00F5366A" w:rsidRPr="00C56AFF">
        <w:rPr>
          <w:lang w:val="fr-CA"/>
        </w:rPr>
        <w:t>, Orchestr</w:t>
      </w:r>
      <w:r w:rsidR="00C56AFF" w:rsidRPr="00C56AFF">
        <w:rPr>
          <w:lang w:val="fr-CA"/>
        </w:rPr>
        <w:t>e</w:t>
      </w:r>
      <w:r w:rsidR="00F5366A" w:rsidRPr="00C56AFF">
        <w:rPr>
          <w:lang w:val="fr-CA"/>
        </w:rPr>
        <w:t xml:space="preserve">s Canada, </w:t>
      </w:r>
      <w:r w:rsidR="00CF4462">
        <w:rPr>
          <w:lang w:val="fr-CA"/>
        </w:rPr>
        <w:t>en ce qui a trait à la S</w:t>
      </w:r>
      <w:r w:rsidR="00C56AFF">
        <w:rPr>
          <w:lang w:val="fr-CA"/>
        </w:rPr>
        <w:t>ubvention salariale d’urgence du</w:t>
      </w:r>
      <w:r w:rsidR="00CF4462">
        <w:rPr>
          <w:lang w:val="fr-CA"/>
        </w:rPr>
        <w:t xml:space="preserve"> Canada</w:t>
      </w:r>
      <w:r w:rsidR="00C56AFF">
        <w:rPr>
          <w:lang w:val="fr-CA"/>
        </w:rPr>
        <w:t xml:space="preserve"> et la Prestation canadienne d’urgence.</w:t>
      </w:r>
      <w:r w:rsidR="00F5366A" w:rsidRPr="00C56AFF">
        <w:rPr>
          <w:lang w:val="fr-CA"/>
        </w:rPr>
        <w:t xml:space="preserve"> </w:t>
      </w:r>
      <w:r w:rsidR="00C56AFF" w:rsidRPr="00C56AFF">
        <w:rPr>
          <w:lang w:val="fr-CA"/>
        </w:rPr>
        <w:t>Ces</w:t>
      </w:r>
      <w:r w:rsidR="00F5366A" w:rsidRPr="00C56AFF">
        <w:rPr>
          <w:lang w:val="fr-CA"/>
        </w:rPr>
        <w:t xml:space="preserve"> recomm</w:t>
      </w:r>
      <w:r w:rsidR="00C56AFF" w:rsidRPr="00C56AFF">
        <w:rPr>
          <w:lang w:val="fr-CA"/>
        </w:rPr>
        <w:t>a</w:t>
      </w:r>
      <w:r w:rsidR="00F5366A" w:rsidRPr="00C56AFF">
        <w:rPr>
          <w:lang w:val="fr-CA"/>
        </w:rPr>
        <w:t xml:space="preserve">ndations </w:t>
      </w:r>
      <w:r w:rsidR="00C56AFF" w:rsidRPr="00C56AFF">
        <w:rPr>
          <w:lang w:val="fr-CA"/>
        </w:rPr>
        <w:t>ont été formulées à l’issue d’une vaste consultation avec des spécialistes en r</w:t>
      </w:r>
      <w:r w:rsidR="00C56AFF">
        <w:rPr>
          <w:lang w:val="fr-CA"/>
        </w:rPr>
        <w:t>é</w:t>
      </w:r>
      <w:r w:rsidR="00C56AFF" w:rsidRPr="00C56AFF">
        <w:rPr>
          <w:lang w:val="fr-CA"/>
        </w:rPr>
        <w:t>silience et</w:t>
      </w:r>
      <w:r w:rsidR="00C56AFF">
        <w:rPr>
          <w:lang w:val="fr-CA"/>
        </w:rPr>
        <w:t xml:space="preserve"> notre réseau de </w:t>
      </w:r>
      <w:r w:rsidR="00F5366A" w:rsidRPr="00C56AFF">
        <w:rPr>
          <w:lang w:val="fr-CA"/>
        </w:rPr>
        <w:t>130 orchestr</w:t>
      </w:r>
      <w:r w:rsidR="00C56AFF">
        <w:rPr>
          <w:lang w:val="fr-CA"/>
        </w:rPr>
        <w:t>e</w:t>
      </w:r>
      <w:r w:rsidR="00F5366A" w:rsidRPr="00C56AFF">
        <w:rPr>
          <w:lang w:val="fr-CA"/>
        </w:rPr>
        <w:t xml:space="preserve">s </w:t>
      </w:r>
      <w:r w:rsidR="00C56AFF">
        <w:rPr>
          <w:lang w:val="fr-CA"/>
        </w:rPr>
        <w:t>de toutes les régions du</w:t>
      </w:r>
      <w:r w:rsidR="00F5366A" w:rsidRPr="00C56AFF">
        <w:rPr>
          <w:lang w:val="fr-CA"/>
        </w:rPr>
        <w:t xml:space="preserve"> Canada</w:t>
      </w:r>
      <w:r w:rsidR="00C56AFF">
        <w:rPr>
          <w:lang w:val="fr-CA"/>
        </w:rPr>
        <w:t>; le texte de la présentation est joint</w:t>
      </w:r>
      <w:r w:rsidR="00F5366A" w:rsidRPr="00C56AFF">
        <w:rPr>
          <w:lang w:val="fr-CA"/>
        </w:rPr>
        <w:t>.</w:t>
      </w:r>
    </w:p>
    <w:p w14:paraId="00000013" w14:textId="77777777" w:rsidR="00284D7A" w:rsidRPr="00C56AFF" w:rsidRDefault="00284D7A">
      <w:pPr>
        <w:rPr>
          <w:lang w:val="fr-CA"/>
        </w:rPr>
      </w:pPr>
    </w:p>
    <w:p w14:paraId="00000014" w14:textId="4527BACB" w:rsidR="00284D7A" w:rsidRPr="00DD56DC" w:rsidRDefault="00DD56DC">
      <w:pPr>
        <w:rPr>
          <w:lang w:val="fr-CA"/>
        </w:rPr>
      </w:pPr>
      <w:r w:rsidRPr="00DD56DC">
        <w:rPr>
          <w:lang w:val="fr-CA"/>
        </w:rPr>
        <w:t>Nous demandons respectueusement au gouvernement du</w:t>
      </w:r>
      <w:r w:rsidR="00F5366A" w:rsidRPr="00DD56DC">
        <w:rPr>
          <w:lang w:val="fr-CA"/>
        </w:rPr>
        <w:t xml:space="preserve"> Canada</w:t>
      </w:r>
      <w:r w:rsidRPr="00DD56DC">
        <w:rPr>
          <w:lang w:val="fr-CA"/>
        </w:rPr>
        <w:t xml:space="preserve"> de </w:t>
      </w:r>
      <w:r w:rsidR="00F5366A" w:rsidRPr="00DD56DC">
        <w:rPr>
          <w:lang w:val="fr-CA"/>
        </w:rPr>
        <w:t>:</w:t>
      </w:r>
    </w:p>
    <w:p w14:paraId="00000015" w14:textId="77777777" w:rsidR="00284D7A" w:rsidRPr="00DD56DC" w:rsidRDefault="00284D7A">
      <w:pPr>
        <w:rPr>
          <w:lang w:val="fr-CA"/>
        </w:rPr>
      </w:pPr>
    </w:p>
    <w:p w14:paraId="781B5CC7" w14:textId="77777777" w:rsidR="00DD56DC" w:rsidRPr="00DD56DC" w:rsidRDefault="00DD56DC" w:rsidP="00DD56DC">
      <w:pPr>
        <w:numPr>
          <w:ilvl w:val="0"/>
          <w:numId w:val="1"/>
        </w:numPr>
        <w:textAlignment w:val="baseline"/>
        <w:rPr>
          <w:lang w:val="fr-CA"/>
        </w:rPr>
      </w:pPr>
      <w:r w:rsidRPr="00DD56DC">
        <w:rPr>
          <w:rFonts w:ascii="Gill Sans MT" w:eastAsia="Times New Roman" w:hAnsi="Gill Sans MT" w:cs="Arial"/>
          <w:color w:val="000000"/>
          <w:lang w:val="fr-CA"/>
        </w:rPr>
        <w:t xml:space="preserve">Prolonger pour le secteur des arts de la scène la Subvention salariale d’urgence du Canada tant que les restrictions imposées par le gouvernement sur les rassemblements de plus de </w:t>
      </w:r>
      <w:r w:rsidRPr="00DD56DC">
        <w:rPr>
          <w:rFonts w:ascii="Gill Sans MT" w:eastAsia="Times New Roman" w:hAnsi="Gill Sans MT" w:cs="Arial"/>
          <w:b/>
          <w:color w:val="000000"/>
          <w:lang w:val="fr-CA"/>
        </w:rPr>
        <w:t>2 500 personnes</w:t>
      </w:r>
      <w:r w:rsidRPr="00DD56DC">
        <w:rPr>
          <w:rFonts w:ascii="Gill Sans MT" w:eastAsia="Times New Roman" w:hAnsi="Gill Sans MT" w:cs="Arial"/>
          <w:color w:val="000000"/>
          <w:lang w:val="fr-CA"/>
        </w:rPr>
        <w:t xml:space="preserve"> demeureront en vigueur et pendant une période de trois mois suivant la reprise.  Cela permettra un retour en toute confiance aux prestations publiques. </w:t>
      </w:r>
    </w:p>
    <w:p w14:paraId="361A68DA" w14:textId="4CC33D5F" w:rsidR="00DD56DC" w:rsidRPr="00DD56DC" w:rsidRDefault="00DD56DC" w:rsidP="00DD56DC">
      <w:pPr>
        <w:numPr>
          <w:ilvl w:val="0"/>
          <w:numId w:val="1"/>
        </w:numPr>
        <w:textAlignment w:val="baseline"/>
        <w:rPr>
          <w:lang w:val="fr-CA"/>
        </w:rPr>
      </w:pPr>
      <w:r w:rsidRPr="00DD56DC">
        <w:rPr>
          <w:rFonts w:ascii="Gill Sans MT" w:eastAsia="Times New Roman" w:hAnsi="Gill Sans MT" w:cs="Arial"/>
          <w:color w:val="000000"/>
          <w:lang w:val="fr-CA"/>
        </w:rPr>
        <w:t xml:space="preserve">Élargir la Subvention salariale d’urgence du Canada pour faire en sorte que ceux qui engagent des artistes et travailleurs visés par une </w:t>
      </w:r>
      <w:r w:rsidRPr="00DD56DC">
        <w:rPr>
          <w:rFonts w:ascii="Gill Sans MT" w:eastAsia="Times New Roman" w:hAnsi="Gill Sans MT" w:cs="Arial"/>
          <w:b/>
          <w:color w:val="000000"/>
          <w:lang w:val="fr-CA"/>
        </w:rPr>
        <w:t>convention collective soient admissibles</w:t>
      </w:r>
      <w:r w:rsidRPr="00DD56DC">
        <w:rPr>
          <w:rFonts w:ascii="Gill Sans MT" w:eastAsia="Times New Roman" w:hAnsi="Gill Sans MT" w:cs="Arial"/>
          <w:color w:val="000000"/>
          <w:lang w:val="fr-CA"/>
        </w:rPr>
        <w:t xml:space="preserve"> à la subvention salariale, que ces artistes et travailleurs soient des employés ou des entrepreneurs indépendants.</w:t>
      </w:r>
    </w:p>
    <w:p w14:paraId="00000018" w14:textId="11AFB8E7" w:rsidR="00284D7A" w:rsidRPr="00DD56DC" w:rsidRDefault="00DD56DC">
      <w:pPr>
        <w:numPr>
          <w:ilvl w:val="0"/>
          <w:numId w:val="1"/>
        </w:numPr>
        <w:rPr>
          <w:lang w:val="fr-CA"/>
        </w:rPr>
      </w:pPr>
      <w:bookmarkStart w:id="0" w:name="_heading=h.gjdgxs" w:colFirst="0" w:colLast="0"/>
      <w:bookmarkEnd w:id="0"/>
      <w:r w:rsidRPr="00DD56DC">
        <w:rPr>
          <w:rFonts w:ascii="Gill Sans MT" w:eastAsia="Times New Roman" w:hAnsi="Gill Sans MT" w:cs="Arial"/>
          <w:color w:val="000000"/>
          <w:lang w:val="fr-CA"/>
        </w:rPr>
        <w:t xml:space="preserve">Élargir la Subvention salariale d’urgence du Canada pour faire en sorte que les organismes qui enregistrent des </w:t>
      </w:r>
      <w:r w:rsidRPr="00DD56DC">
        <w:rPr>
          <w:rFonts w:ascii="Gill Sans MT" w:eastAsia="Times New Roman" w:hAnsi="Gill Sans MT" w:cs="Arial"/>
          <w:b/>
          <w:color w:val="000000"/>
          <w:lang w:val="fr-CA"/>
        </w:rPr>
        <w:t>fluctuations saisonnières</w:t>
      </w:r>
      <w:r w:rsidRPr="00DD56DC">
        <w:rPr>
          <w:rFonts w:ascii="Gill Sans MT" w:eastAsia="Times New Roman" w:hAnsi="Gill Sans MT" w:cs="Arial"/>
          <w:color w:val="000000"/>
          <w:lang w:val="fr-CA"/>
        </w:rPr>
        <w:t xml:space="preserve"> dans leurs rentrées mensuelles puissent </w:t>
      </w:r>
      <w:r>
        <w:rPr>
          <w:rFonts w:ascii="Gill Sans MT" w:eastAsia="Times New Roman" w:hAnsi="Gill Sans MT" w:cs="Arial"/>
          <w:color w:val="000000"/>
          <w:lang w:val="fr-CA"/>
        </w:rPr>
        <w:t xml:space="preserve">soit </w:t>
      </w:r>
      <w:r w:rsidRPr="00DD56DC">
        <w:rPr>
          <w:rFonts w:ascii="Gill Sans MT" w:eastAsia="Times New Roman" w:hAnsi="Gill Sans MT" w:cs="Arial"/>
          <w:b/>
          <w:color w:val="000000"/>
          <w:lang w:val="fr-CA"/>
        </w:rPr>
        <w:t>reporter leur accès à la subvention</w:t>
      </w:r>
      <w:r w:rsidRPr="00DD56DC">
        <w:rPr>
          <w:rFonts w:ascii="Gill Sans MT" w:eastAsia="Times New Roman" w:hAnsi="Gill Sans MT" w:cs="Arial"/>
          <w:color w:val="000000"/>
          <w:lang w:val="fr-CA"/>
        </w:rPr>
        <w:t xml:space="preserve"> aux périodes durant </w:t>
      </w:r>
      <w:r w:rsidRPr="00DD56DC">
        <w:rPr>
          <w:rFonts w:ascii="Gill Sans MT" w:eastAsia="Times New Roman" w:hAnsi="Gill Sans MT" w:cs="Arial"/>
          <w:color w:val="000000"/>
          <w:lang w:val="fr-CA"/>
        </w:rPr>
        <w:lastRenderedPageBreak/>
        <w:t>lesquelles ils en ont le plus besoin, chacun selon leurs besoins particuliers</w:t>
      </w:r>
      <w:r>
        <w:rPr>
          <w:rFonts w:ascii="Gill Sans MT" w:eastAsia="Times New Roman" w:hAnsi="Gill Sans MT" w:cs="Arial"/>
          <w:color w:val="000000"/>
          <w:lang w:val="fr-CA"/>
        </w:rPr>
        <w:t>, soit</w:t>
      </w:r>
      <w:r w:rsidRPr="00DD56DC">
        <w:rPr>
          <w:rFonts w:ascii="Gill Sans MT" w:eastAsia="Times New Roman" w:hAnsi="Gill Sans MT" w:cs="Arial"/>
          <w:color w:val="000000"/>
          <w:lang w:val="fr-CA"/>
        </w:rPr>
        <w:t xml:space="preserve"> </w:t>
      </w:r>
      <w:r w:rsidRPr="00DD56DC">
        <w:rPr>
          <w:rFonts w:ascii="Gill Sans MT" w:eastAsia="Times New Roman" w:hAnsi="Gill Sans MT" w:cs="Arial"/>
          <w:bCs/>
          <w:color w:val="000000"/>
          <w:lang w:val="fr-CA"/>
        </w:rPr>
        <w:t>être admissibles au programme durant les périodes de ralentissement s’ils ont été admissibles les périodes précédentes et maintiennent des effectifs durant des mois où les recettes sont à leur plus bas</w:t>
      </w:r>
      <w:r>
        <w:rPr>
          <w:rFonts w:ascii="Gill Sans MT" w:eastAsia="Times New Roman" w:hAnsi="Gill Sans MT" w:cs="Arial"/>
          <w:b/>
          <w:bCs/>
          <w:color w:val="000000"/>
          <w:lang w:val="fr-CA"/>
        </w:rPr>
        <w:t>.</w:t>
      </w:r>
    </w:p>
    <w:p w14:paraId="00000019" w14:textId="1E4955A1" w:rsidR="00284D7A" w:rsidRPr="00DD56DC" w:rsidRDefault="00DD56DC">
      <w:pPr>
        <w:numPr>
          <w:ilvl w:val="0"/>
          <w:numId w:val="1"/>
        </w:numPr>
        <w:rPr>
          <w:lang w:val="fr-CA"/>
        </w:rPr>
      </w:pPr>
      <w:r w:rsidRPr="00DD56DC">
        <w:rPr>
          <w:rFonts w:ascii="Gill Sans MT" w:eastAsia="Times New Roman" w:hAnsi="Gill Sans MT" w:cs="Arial"/>
          <w:bCs/>
          <w:color w:val="000000"/>
          <w:lang w:val="fr-CA"/>
        </w:rPr>
        <w:t xml:space="preserve">Prolonger la Prestation canadienne d’urgence </w:t>
      </w:r>
      <w:r w:rsidRPr="00DD56DC">
        <w:rPr>
          <w:rFonts w:ascii="Gill Sans MT" w:eastAsia="Times New Roman" w:hAnsi="Gill Sans MT" w:cs="Arial"/>
          <w:color w:val="000000"/>
          <w:lang w:val="fr-CA"/>
        </w:rPr>
        <w:t xml:space="preserve">aussi longtemps que nécessaire </w:t>
      </w:r>
      <w:r w:rsidRPr="00DD56DC">
        <w:rPr>
          <w:rFonts w:ascii="Gill Sans MT" w:eastAsia="Times New Roman" w:hAnsi="Gill Sans MT" w:cs="Arial"/>
          <w:bCs/>
          <w:color w:val="000000"/>
          <w:lang w:val="fr-CA"/>
        </w:rPr>
        <w:t xml:space="preserve">ou la modifier </w:t>
      </w:r>
      <w:r w:rsidRPr="00DD56DC">
        <w:rPr>
          <w:rFonts w:ascii="Gill Sans MT" w:eastAsia="Times New Roman" w:hAnsi="Gill Sans MT" w:cs="Arial"/>
          <w:color w:val="000000"/>
          <w:lang w:val="fr-CA"/>
        </w:rPr>
        <w:t xml:space="preserve">pour aider les travailleurs indépendants des </w:t>
      </w:r>
      <w:r w:rsidRPr="009E6402">
        <w:rPr>
          <w:rFonts w:ascii="Gill Sans MT" w:eastAsia="Times New Roman" w:hAnsi="Gill Sans MT" w:cs="Arial"/>
          <w:b/>
          <w:color w:val="000000"/>
          <w:lang w:val="fr-CA"/>
        </w:rPr>
        <w:t xml:space="preserve">secteurs qui mettront plus de temps à rouvrir </w:t>
      </w:r>
      <w:r w:rsidRPr="00DD56DC">
        <w:rPr>
          <w:rFonts w:ascii="Gill Sans MT" w:eastAsia="Times New Roman" w:hAnsi="Gill Sans MT" w:cs="Arial"/>
          <w:color w:val="000000"/>
          <w:lang w:val="fr-CA"/>
        </w:rPr>
        <w:t>(comme celui des arts de la scène),</w:t>
      </w:r>
      <w:r w:rsidRPr="009E6402">
        <w:rPr>
          <w:rFonts w:ascii="Gill Sans MT" w:eastAsia="Times New Roman" w:hAnsi="Gill Sans MT" w:cs="Arial"/>
          <w:b/>
          <w:color w:val="000000"/>
          <w:lang w:val="fr-CA"/>
        </w:rPr>
        <w:t xml:space="preserve"> </w:t>
      </w:r>
      <w:r w:rsidRPr="00DD56DC">
        <w:rPr>
          <w:rFonts w:ascii="Gill Sans MT" w:eastAsia="Times New Roman" w:hAnsi="Gill Sans MT" w:cs="Arial"/>
          <w:color w:val="000000"/>
          <w:lang w:val="fr-CA"/>
        </w:rPr>
        <w:t>tout en s’occupant</w:t>
      </w:r>
      <w:r w:rsidRPr="009E6402">
        <w:rPr>
          <w:rFonts w:ascii="Gill Sans MT" w:eastAsia="Times New Roman" w:hAnsi="Gill Sans MT" w:cs="Arial"/>
          <w:b/>
          <w:color w:val="000000"/>
          <w:lang w:val="fr-CA"/>
        </w:rPr>
        <w:t xml:space="preserve"> </w:t>
      </w:r>
      <w:r w:rsidRPr="00DD56DC">
        <w:rPr>
          <w:rFonts w:ascii="Gill Sans MT" w:eastAsia="Times New Roman" w:hAnsi="Gill Sans MT" w:cs="Arial"/>
          <w:color w:val="000000"/>
          <w:lang w:val="fr-CA"/>
        </w:rPr>
        <w:t>des</w:t>
      </w:r>
      <w:r w:rsidRPr="009E6402">
        <w:rPr>
          <w:rFonts w:ascii="Gill Sans MT" w:eastAsia="Times New Roman" w:hAnsi="Gill Sans MT" w:cs="Arial"/>
          <w:b/>
          <w:color w:val="000000"/>
          <w:lang w:val="fr-CA"/>
        </w:rPr>
        <w:t xml:space="preserve"> problèmes liés à la conception du programme </w:t>
      </w:r>
      <w:r w:rsidRPr="00DD56DC">
        <w:rPr>
          <w:rFonts w:ascii="Gill Sans MT" w:eastAsia="Times New Roman" w:hAnsi="Gill Sans MT" w:cs="Arial"/>
          <w:color w:val="000000"/>
          <w:lang w:val="fr-CA"/>
        </w:rPr>
        <w:t>qui risquent de dissuader l’esprit d’entreprise</w:t>
      </w:r>
      <w:r w:rsidR="00F5366A" w:rsidRPr="00DD56DC">
        <w:rPr>
          <w:lang w:val="fr-CA"/>
        </w:rPr>
        <w:t>.</w:t>
      </w:r>
    </w:p>
    <w:p w14:paraId="0000001A" w14:textId="77777777" w:rsidR="00284D7A" w:rsidRPr="00DD56DC" w:rsidRDefault="00284D7A">
      <w:pPr>
        <w:rPr>
          <w:i/>
          <w:lang w:val="fr-CA"/>
        </w:rPr>
      </w:pPr>
    </w:p>
    <w:p w14:paraId="0000001B" w14:textId="6B50D963" w:rsidR="00284D7A" w:rsidRPr="00A818E1" w:rsidRDefault="00C56AFF">
      <w:pPr>
        <w:rPr>
          <w:i/>
          <w:highlight w:val="yellow"/>
          <w:lang w:val="fr-CA"/>
        </w:rPr>
      </w:pPr>
      <w:r w:rsidRPr="00C56AFF">
        <w:rPr>
          <w:lang w:val="fr-CA"/>
        </w:rPr>
        <w:t>En donnant suite aux mesures recommandées, vous aideriez le (l’)</w:t>
      </w:r>
      <w:r w:rsidR="00F5366A" w:rsidRPr="00C56AFF">
        <w:rPr>
          <w:lang w:val="fr-CA"/>
        </w:rPr>
        <w:t xml:space="preserve"> </w:t>
      </w:r>
      <w:r w:rsidR="00F5366A" w:rsidRPr="00C56AFF">
        <w:rPr>
          <w:i/>
          <w:highlight w:val="yellow"/>
          <w:lang w:val="fr-CA"/>
        </w:rPr>
        <w:t>(orchestr</w:t>
      </w:r>
      <w:bookmarkStart w:id="1" w:name="_GoBack"/>
      <w:bookmarkEnd w:id="1"/>
      <w:r w:rsidRPr="0020322A">
        <w:rPr>
          <w:i/>
          <w:highlight w:val="yellow"/>
          <w:lang w:val="fr-CA"/>
        </w:rPr>
        <w:t>e</w:t>
      </w:r>
      <w:r w:rsidR="00F5366A" w:rsidRPr="00C56AFF">
        <w:rPr>
          <w:lang w:val="fr-CA"/>
        </w:rPr>
        <w:t>)</w:t>
      </w:r>
      <w:r>
        <w:rPr>
          <w:lang w:val="fr-CA"/>
        </w:rPr>
        <w:t>à</w:t>
      </w:r>
      <w:r w:rsidR="00F5366A" w:rsidRPr="00C56AFF">
        <w:rPr>
          <w:lang w:val="fr-CA"/>
        </w:rPr>
        <w:t xml:space="preserve"> </w:t>
      </w:r>
      <w:r w:rsidRPr="00C56AFF">
        <w:rPr>
          <w:lang w:val="fr-CA"/>
        </w:rPr>
        <w:t>(</w:t>
      </w:r>
      <w:r w:rsidRPr="00C56AFF">
        <w:rPr>
          <w:i/>
          <w:highlight w:val="yellow"/>
          <w:lang w:val="fr-CA"/>
        </w:rPr>
        <w:t>énumérer les cons</w:t>
      </w:r>
      <w:r>
        <w:rPr>
          <w:i/>
          <w:highlight w:val="yellow"/>
          <w:lang w:val="fr-CA"/>
        </w:rPr>
        <w:t>é</w:t>
      </w:r>
      <w:r w:rsidRPr="00C56AFF">
        <w:rPr>
          <w:i/>
          <w:highlight w:val="yellow"/>
          <w:lang w:val="fr-CA"/>
        </w:rPr>
        <w:t xml:space="preserve">quences </w:t>
      </w:r>
      <w:r w:rsidR="00A818E1">
        <w:rPr>
          <w:rFonts w:ascii="Calibri" w:hAnsi="Calibri" w:cs="Calibri"/>
          <w:i/>
          <w:highlight w:val="yellow"/>
          <w:lang w:val="fr-CA"/>
        </w:rPr>
        <w:t>«</w:t>
      </w:r>
      <w:r w:rsidR="00A818E1">
        <w:rPr>
          <w:i/>
          <w:highlight w:val="yellow"/>
          <w:lang w:val="fr-CA"/>
        </w:rPr>
        <w:t> renforcer l’esprit communautaire dans un milieu socialement isolé, préserver les emplois de XX personnes </w:t>
      </w:r>
      <w:r w:rsidR="00A818E1">
        <w:rPr>
          <w:rFonts w:ascii="Calibri" w:hAnsi="Calibri" w:cs="Calibri"/>
          <w:i/>
          <w:highlight w:val="yellow"/>
          <w:lang w:val="fr-CA"/>
        </w:rPr>
        <w:t>»</w:t>
      </w:r>
      <w:r w:rsidR="00F5366A" w:rsidRPr="00A818E1">
        <w:rPr>
          <w:i/>
          <w:highlight w:val="yellow"/>
          <w:lang w:val="fr-CA"/>
        </w:rPr>
        <w:t>)</w:t>
      </w:r>
      <w:r w:rsidR="00A818E1">
        <w:rPr>
          <w:i/>
          <w:highlight w:val="yellow"/>
          <w:lang w:val="fr-CA"/>
        </w:rPr>
        <w:t>.</w:t>
      </w:r>
    </w:p>
    <w:p w14:paraId="0000001C" w14:textId="77777777" w:rsidR="00284D7A" w:rsidRPr="00A818E1" w:rsidRDefault="00284D7A">
      <w:pPr>
        <w:rPr>
          <w:lang w:val="fr-CA"/>
        </w:rPr>
      </w:pPr>
    </w:p>
    <w:p w14:paraId="0000001D" w14:textId="6EC1607D" w:rsidR="00284D7A" w:rsidRPr="00A818E1" w:rsidRDefault="00A818E1">
      <w:pPr>
        <w:rPr>
          <w:b/>
          <w:lang w:val="fr-CA"/>
        </w:rPr>
      </w:pPr>
      <w:r w:rsidRPr="00A818E1">
        <w:rPr>
          <w:lang w:val="fr-CA"/>
        </w:rPr>
        <w:t>Nous sommes très conscients de l’impact que les mesures d’urgence fédérales éclairées et opportune</w:t>
      </w:r>
      <w:r>
        <w:rPr>
          <w:lang w:val="fr-CA"/>
        </w:rPr>
        <w:t>s</w:t>
      </w:r>
      <w:r w:rsidRPr="00A818E1">
        <w:rPr>
          <w:lang w:val="fr-CA"/>
        </w:rPr>
        <w:t xml:space="preserve"> ont eu s</w:t>
      </w:r>
      <w:r>
        <w:rPr>
          <w:lang w:val="fr-CA"/>
        </w:rPr>
        <w:t xml:space="preserve">ur notre capacité à préserver des emplois et à repenser le travail de notre orchestre. </w:t>
      </w:r>
      <w:r w:rsidRPr="00A818E1">
        <w:rPr>
          <w:lang w:val="fr-CA"/>
        </w:rPr>
        <w:t>Nous espérons que vous appuierez nos recommandations à</w:t>
      </w:r>
      <w:r w:rsidR="00F5366A" w:rsidRPr="00A818E1">
        <w:rPr>
          <w:lang w:val="fr-CA"/>
        </w:rPr>
        <w:t xml:space="preserve"> Ottawa</w:t>
      </w:r>
      <w:r w:rsidRPr="00A818E1">
        <w:rPr>
          <w:lang w:val="fr-CA"/>
        </w:rPr>
        <w:t xml:space="preserve"> afin que nous puissions pour</w:t>
      </w:r>
      <w:r>
        <w:rPr>
          <w:lang w:val="fr-CA"/>
        </w:rPr>
        <w:t>suivre nos effor</w:t>
      </w:r>
      <w:r w:rsidR="004208F0">
        <w:rPr>
          <w:lang w:val="fr-CA"/>
        </w:rPr>
        <w:t>t</w:t>
      </w:r>
      <w:r>
        <w:rPr>
          <w:lang w:val="fr-CA"/>
        </w:rPr>
        <w:t xml:space="preserve">s en vue de faire de </w:t>
      </w:r>
      <w:r w:rsidR="00F5366A" w:rsidRPr="00A818E1">
        <w:rPr>
          <w:i/>
          <w:highlight w:val="yellow"/>
          <w:lang w:val="fr-CA"/>
        </w:rPr>
        <w:t>(</w:t>
      </w:r>
      <w:r>
        <w:rPr>
          <w:i/>
          <w:highlight w:val="yellow"/>
          <w:lang w:val="fr-CA"/>
        </w:rPr>
        <w:t>nom de la ville</w:t>
      </w:r>
      <w:r w:rsidR="00F5366A" w:rsidRPr="00A818E1">
        <w:rPr>
          <w:i/>
          <w:highlight w:val="yellow"/>
          <w:lang w:val="fr-CA"/>
        </w:rPr>
        <w:t>)</w:t>
      </w:r>
      <w:r w:rsidR="00F5366A" w:rsidRPr="00A818E1">
        <w:rPr>
          <w:lang w:val="fr-CA"/>
        </w:rPr>
        <w:t xml:space="preserve"> </w:t>
      </w:r>
      <w:r>
        <w:rPr>
          <w:lang w:val="fr-CA"/>
        </w:rPr>
        <w:t xml:space="preserve">un excellent endroit où </w:t>
      </w:r>
      <w:r w:rsidR="004208F0">
        <w:rPr>
          <w:lang w:val="fr-CA"/>
        </w:rPr>
        <w:t>vivre et travailler</w:t>
      </w:r>
      <w:r w:rsidR="00F5366A" w:rsidRPr="00A818E1">
        <w:rPr>
          <w:lang w:val="fr-CA"/>
        </w:rPr>
        <w:t xml:space="preserve">. </w:t>
      </w:r>
    </w:p>
    <w:p w14:paraId="0000001E" w14:textId="77777777" w:rsidR="00284D7A" w:rsidRPr="00A818E1" w:rsidRDefault="00284D7A">
      <w:pPr>
        <w:rPr>
          <w:lang w:val="fr-CA"/>
        </w:rPr>
      </w:pPr>
    </w:p>
    <w:p w14:paraId="0000001F" w14:textId="0A9F95AE" w:rsidR="00284D7A" w:rsidRPr="004208F0" w:rsidRDefault="004208F0">
      <w:pPr>
        <w:rPr>
          <w:lang w:val="fr-CA"/>
        </w:rPr>
      </w:pPr>
      <w:r w:rsidRPr="004208F0">
        <w:rPr>
          <w:lang w:val="fr-CA"/>
        </w:rPr>
        <w:t xml:space="preserve">Nous nous ferons un plaisir d’en discuter davantage avec vous. </w:t>
      </w:r>
      <w:r>
        <w:rPr>
          <w:lang w:val="fr-CA"/>
        </w:rPr>
        <w:t>Merci</w:t>
      </w:r>
      <w:r w:rsidR="00F5366A" w:rsidRPr="004208F0">
        <w:rPr>
          <w:lang w:val="fr-CA"/>
        </w:rPr>
        <w:t>!</w:t>
      </w:r>
    </w:p>
    <w:p w14:paraId="00000020" w14:textId="77777777" w:rsidR="00284D7A" w:rsidRPr="004208F0" w:rsidRDefault="00284D7A">
      <w:pPr>
        <w:rPr>
          <w:lang w:val="fr-CA"/>
        </w:rPr>
      </w:pPr>
    </w:p>
    <w:p w14:paraId="00000021" w14:textId="381FB965" w:rsidR="00284D7A" w:rsidRPr="004208F0" w:rsidRDefault="004208F0">
      <w:pPr>
        <w:rPr>
          <w:lang w:val="fr-CA"/>
        </w:rPr>
      </w:pPr>
      <w:r w:rsidRPr="004208F0">
        <w:rPr>
          <w:lang w:val="fr-CA"/>
        </w:rPr>
        <w:t>Veuillez agréer, Madame/Monsieur, l’expression de mes s</w:t>
      </w:r>
      <w:r>
        <w:rPr>
          <w:lang w:val="fr-CA"/>
        </w:rPr>
        <w:t xml:space="preserve">entiments les plus respectueux. </w:t>
      </w:r>
    </w:p>
    <w:p w14:paraId="00000022" w14:textId="77777777" w:rsidR="00284D7A" w:rsidRPr="004208F0" w:rsidRDefault="00284D7A">
      <w:pPr>
        <w:rPr>
          <w:lang w:val="fr-CA"/>
        </w:rPr>
      </w:pPr>
    </w:p>
    <w:p w14:paraId="00000023" w14:textId="77777777" w:rsidR="00284D7A" w:rsidRPr="004208F0" w:rsidRDefault="00284D7A">
      <w:pPr>
        <w:rPr>
          <w:lang w:val="fr-CA"/>
        </w:rPr>
      </w:pPr>
    </w:p>
    <w:p w14:paraId="00000024" w14:textId="77777777" w:rsidR="00284D7A" w:rsidRPr="004208F0" w:rsidRDefault="00284D7A">
      <w:pPr>
        <w:rPr>
          <w:b/>
          <w:lang w:val="fr-CA"/>
        </w:rPr>
      </w:pPr>
    </w:p>
    <w:p w14:paraId="00000025" w14:textId="77777777" w:rsidR="00284D7A" w:rsidRPr="004208F0" w:rsidRDefault="00284D7A">
      <w:pPr>
        <w:rPr>
          <w:b/>
          <w:lang w:val="fr-CA"/>
        </w:rPr>
      </w:pPr>
    </w:p>
    <w:p w14:paraId="00000026" w14:textId="0B9F8BF5" w:rsidR="00284D7A" w:rsidRPr="004208F0" w:rsidRDefault="004208F0">
      <w:pPr>
        <w:rPr>
          <w:b/>
          <w:lang w:val="fr-CA"/>
        </w:rPr>
      </w:pPr>
      <w:r w:rsidRPr="004208F0">
        <w:rPr>
          <w:lang w:val="fr-CA"/>
        </w:rPr>
        <w:t>Le pr</w:t>
      </w:r>
      <w:r>
        <w:rPr>
          <w:lang w:val="fr-CA"/>
        </w:rPr>
        <w:t>é</w:t>
      </w:r>
      <w:r w:rsidRPr="004208F0">
        <w:rPr>
          <w:lang w:val="fr-CA"/>
        </w:rPr>
        <w:t>sident (La pr</w:t>
      </w:r>
      <w:r>
        <w:rPr>
          <w:lang w:val="fr-CA"/>
        </w:rPr>
        <w:t>é</w:t>
      </w:r>
      <w:r w:rsidRPr="004208F0">
        <w:rPr>
          <w:lang w:val="fr-CA"/>
        </w:rPr>
        <w:t>sident</w:t>
      </w:r>
      <w:r w:rsidR="00CF4462">
        <w:rPr>
          <w:lang w:val="fr-CA"/>
        </w:rPr>
        <w:t>e</w:t>
      </w:r>
      <w:r w:rsidRPr="004208F0">
        <w:rPr>
          <w:lang w:val="fr-CA"/>
        </w:rPr>
        <w:t xml:space="preserve">) du conseil ou </w:t>
      </w:r>
      <w:r>
        <w:rPr>
          <w:lang w:val="fr-CA"/>
        </w:rPr>
        <w:t>autre représentant approprié</w:t>
      </w:r>
    </w:p>
    <w:p w14:paraId="00000027" w14:textId="77777777" w:rsidR="00284D7A" w:rsidRPr="004208F0" w:rsidRDefault="00284D7A">
      <w:pPr>
        <w:rPr>
          <w:b/>
          <w:lang w:val="fr-CA"/>
        </w:rPr>
      </w:pPr>
    </w:p>
    <w:p w14:paraId="00000028" w14:textId="7A862817" w:rsidR="00284D7A" w:rsidRPr="004208F0" w:rsidRDefault="004208F0">
      <w:pPr>
        <w:rPr>
          <w:lang w:val="fr-CA"/>
        </w:rPr>
      </w:pPr>
      <w:r w:rsidRPr="004208F0">
        <w:rPr>
          <w:lang w:val="fr-CA"/>
        </w:rPr>
        <w:t>p.j. Présentation d’</w:t>
      </w:r>
      <w:r w:rsidR="00F5366A" w:rsidRPr="004208F0">
        <w:rPr>
          <w:lang w:val="fr-CA"/>
        </w:rPr>
        <w:t>Orchestr</w:t>
      </w:r>
      <w:r w:rsidRPr="004208F0">
        <w:rPr>
          <w:lang w:val="fr-CA"/>
        </w:rPr>
        <w:t>e</w:t>
      </w:r>
      <w:r w:rsidR="00F5366A" w:rsidRPr="004208F0">
        <w:rPr>
          <w:lang w:val="fr-CA"/>
        </w:rPr>
        <w:t xml:space="preserve">s Canada </w:t>
      </w:r>
      <w:r w:rsidRPr="004208F0">
        <w:rPr>
          <w:lang w:val="fr-CA"/>
        </w:rPr>
        <w:t xml:space="preserve">sur la Subvention salariale d’urgence du </w:t>
      </w:r>
      <w:r w:rsidR="00F5366A" w:rsidRPr="004208F0">
        <w:rPr>
          <w:lang w:val="fr-CA"/>
        </w:rPr>
        <w:t xml:space="preserve">Canada </w:t>
      </w:r>
    </w:p>
    <w:sectPr w:rsidR="00284D7A" w:rsidRPr="004208F0"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5269E"/>
    <w:multiLevelType w:val="multilevel"/>
    <w:tmpl w:val="7E90F3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A325ADF"/>
    <w:multiLevelType w:val="multilevel"/>
    <w:tmpl w:val="BE0C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7A"/>
    <w:rsid w:val="0020322A"/>
    <w:rsid w:val="00284D7A"/>
    <w:rsid w:val="002D16C4"/>
    <w:rsid w:val="004208F0"/>
    <w:rsid w:val="0045677B"/>
    <w:rsid w:val="008E2163"/>
    <w:rsid w:val="00A818E1"/>
    <w:rsid w:val="00C56AFF"/>
    <w:rsid w:val="00CF4462"/>
    <w:rsid w:val="00DD56DC"/>
    <w:rsid w:val="00E550AB"/>
    <w:rsid w:val="00F5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FD305"/>
  <w15:docId w15:val="{49CFDBC6-CD7F-406F-B2D1-86B40B71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" w:eastAsia="Gill Sans" w:hAnsi="Gill Sans" w:cs="Gill Sans"/>
        <w:sz w:val="22"/>
        <w:szCs w:val="22"/>
        <w:lang w:val="en-US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58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Normal"/>
    <w:qFormat/>
    <w:rsid w:val="00892F0E"/>
    <w:pPr>
      <w:autoSpaceDE w:val="0"/>
      <w:autoSpaceDN w:val="0"/>
    </w:pPr>
    <w:rPr>
      <w:rFonts w:ascii="Cambria" w:eastAsia="Times New Roman" w:hAnsi="Cambria" w:cs="Cambria"/>
      <w:color w:val="0C99D9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0A6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0A68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0A68"/>
    <w:rPr>
      <w:rFonts w:ascii="Gill Sans" w:hAnsi="Gill San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A6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A68"/>
    <w:rPr>
      <w:rFonts w:ascii="Gill Sans" w:hAnsi="Gill San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A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A6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ourcommons.ca/Members/ehttps:/www.noscommunes.ca/Members/fr/constituenci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urcommons.ca/https:/www.noscommunes.ca/fr/recherch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1AS4UdpKFtSv3vqyqMjXy8ld2g==">AMUW2mUE7ThURtn5h62ta8C4cnJuUvnWFLVYuvoKJnEbJUzYs4nNbXd45t+Yc4DKi8HMvgjpoS1uCYNtoh4InTs3Dda1ZcZ3RhOu/8TwjxjsOzImUlpHxBkZtut4SHPT1xJIHpIi2uYh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Micheline McKay</dc:creator>
  <cp:lastModifiedBy>Nick Walshe</cp:lastModifiedBy>
  <cp:revision>6</cp:revision>
  <dcterms:created xsi:type="dcterms:W3CDTF">2020-06-09T18:46:00Z</dcterms:created>
  <dcterms:modified xsi:type="dcterms:W3CDTF">2020-06-10T14:05:00Z</dcterms:modified>
</cp:coreProperties>
</file>